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015A0" w:rsidRPr="003015A0">
        <w:rPr>
          <w:sz w:val="26"/>
          <w:szCs w:val="26"/>
          <w:u w:val="single"/>
        </w:rPr>
        <w:t>10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204A7E">
        <w:rPr>
          <w:sz w:val="26"/>
          <w:szCs w:val="26"/>
        </w:rPr>
        <w:t>мая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83729">
        <w:rPr>
          <w:sz w:val="26"/>
          <w:szCs w:val="26"/>
        </w:rPr>
        <w:t>_</w:t>
      </w:r>
      <w:r w:rsidR="003015A0">
        <w:rPr>
          <w:sz w:val="26"/>
          <w:szCs w:val="26"/>
        </w:rPr>
        <w:t>106</w:t>
      </w:r>
      <w:bookmarkStart w:id="0" w:name="_GoBack"/>
      <w:bookmarkEnd w:id="0"/>
      <w:r w:rsidR="00E83729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3F0CF3" w:rsidP="00634DFA">
      <w:pPr>
        <w:pStyle w:val="ConsPlusNormal"/>
        <w:ind w:firstLine="567"/>
        <w:jc w:val="both"/>
      </w:pPr>
      <w:r>
        <w:t xml:space="preserve"> </w:t>
      </w:r>
      <w:proofErr w:type="gramStart"/>
      <w:r>
        <w:t xml:space="preserve">На основании заявления Зубарева Александра Михайловича, </w:t>
      </w:r>
      <w:r w:rsidR="00FE03EC">
        <w:t>руководствуясь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 </w:t>
      </w:r>
      <w:r w:rsidR="00634DFA">
        <w:t xml:space="preserve">Постановлением </w:t>
      </w:r>
      <w:r>
        <w:t>правительства Республики Хакасия</w:t>
      </w:r>
      <w:r w:rsidR="00634DFA">
        <w:t xml:space="preserve"> от </w:t>
      </w:r>
      <w:r w:rsidR="00FB08D8">
        <w:t>20.03</w:t>
      </w:r>
      <w:r w:rsidR="00634DFA">
        <w:t>.201</w:t>
      </w:r>
      <w:r w:rsidR="00FB08D8">
        <w:t>8</w:t>
      </w:r>
      <w:r w:rsidR="00634DFA">
        <w:t xml:space="preserve"> г</w:t>
      </w:r>
      <w:r w:rsidR="00707342">
        <w:t>.</w:t>
      </w:r>
      <w:r w:rsidR="00634DFA">
        <w:t xml:space="preserve"> № </w:t>
      </w:r>
      <w:r w:rsidR="00FB08D8">
        <w:t>101</w:t>
      </w:r>
      <w:r w:rsidR="00634DFA">
        <w:t xml:space="preserve"> «</w:t>
      </w:r>
      <w:r w:rsidR="00FB08D8">
        <w:t>О переводе</w:t>
      </w:r>
      <w:proofErr w:type="gramEnd"/>
      <w:r w:rsidR="00FB08D8">
        <w:t xml:space="preserve"> земельного участка, расположенного в Алтайском районе, из категории земель сельскохозяйственного назначения в категорию земель промышленности и иного специального назначения</w:t>
      </w:r>
      <w:r w:rsidR="00634DFA">
        <w:t>»</w:t>
      </w:r>
      <w:r w:rsidR="00EE2C51">
        <w:t xml:space="preserve">, </w:t>
      </w:r>
      <w:r w:rsidR="00634DFA" w:rsidRPr="00435A70">
        <w:t xml:space="preserve">руководствуясь </w:t>
      </w:r>
      <w:r w:rsidR="00634DFA">
        <w:t>статьями 41</w:t>
      </w:r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proofErr w:type="gramStart"/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58316C">
        <w:t>сельскохозяйственного производства</w:t>
      </w:r>
      <w:r w:rsidR="00832534">
        <w:t>» на «</w:t>
      </w:r>
      <w:r w:rsidR="0058316C">
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</w:t>
      </w:r>
      <w:proofErr w:type="gramEnd"/>
      <w:r w:rsidR="0058316C">
        <w:t xml:space="preserve"> также размещение объектов, необходимых для погрузки</w:t>
      </w:r>
      <w:r w:rsidR="00155E13">
        <w:t>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671872">
        <w:t>20000</w:t>
      </w:r>
      <w:r w:rsidR="00E83729">
        <w:t>,0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r w:rsidR="00671872">
        <w:t>в 350м правее автодороги Абакан-Саяногорск, 15км+800м</w:t>
      </w:r>
      <w:r w:rsidR="00337871">
        <w:t>, кадастровый номер 19:04:010301:929.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11</cp:revision>
  <cp:lastPrinted>2018-03-22T02:52:00Z</cp:lastPrinted>
  <dcterms:created xsi:type="dcterms:W3CDTF">2018-05-10T07:23:00Z</dcterms:created>
  <dcterms:modified xsi:type="dcterms:W3CDTF">2018-05-15T06:28:00Z</dcterms:modified>
</cp:coreProperties>
</file>